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CF" w:rsidRPr="00F65489" w:rsidRDefault="006532D2">
      <w:pPr>
        <w:rPr>
          <w:rFonts w:ascii="Arial" w:hAnsi="Arial" w:cs="Arial"/>
          <w:b/>
          <w:sz w:val="24"/>
          <w:szCs w:val="24"/>
        </w:rPr>
      </w:pPr>
      <w:r w:rsidRPr="00F65489">
        <w:rPr>
          <w:rFonts w:ascii="Arial" w:hAnsi="Arial" w:cs="Arial"/>
          <w:b/>
          <w:sz w:val="24"/>
          <w:szCs w:val="24"/>
        </w:rPr>
        <w:t>Hazard Communication</w:t>
      </w:r>
      <w:r w:rsidR="00F65489" w:rsidRPr="00F65489">
        <w:rPr>
          <w:rFonts w:ascii="Arial" w:hAnsi="Arial" w:cs="Arial"/>
          <w:b/>
          <w:sz w:val="24"/>
          <w:szCs w:val="24"/>
        </w:rPr>
        <w:t xml:space="preserve"> Plan</w:t>
      </w:r>
      <w:r w:rsidR="009F743E">
        <w:rPr>
          <w:rFonts w:ascii="Arial" w:hAnsi="Arial" w:cs="Arial"/>
          <w:b/>
          <w:sz w:val="24"/>
          <w:szCs w:val="24"/>
        </w:rPr>
        <w:t>–</w:t>
      </w:r>
      <w:bookmarkStart w:id="0" w:name="_GoBack"/>
      <w:bookmarkEnd w:id="0"/>
      <w:r w:rsidR="009F743E">
        <w:rPr>
          <w:rFonts w:ascii="Arial" w:hAnsi="Arial" w:cs="Arial"/>
          <w:b/>
          <w:sz w:val="24"/>
          <w:szCs w:val="24"/>
        </w:rPr>
        <w:t>Unit Specific Information</w:t>
      </w:r>
    </w:p>
    <w:p w:rsidR="00F65489" w:rsidRPr="00F65489" w:rsidRDefault="00F65489" w:rsidP="00A911D5">
      <w:pPr>
        <w:tabs>
          <w:tab w:val="left" w:pos="2970"/>
          <w:tab w:val="left" w:pos="504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Date:</w:t>
      </w:r>
      <w:r w:rsidR="00A911D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20398820"/>
          <w:placeholder>
            <w:docPart w:val="DefaultPlaceholder_1082065160"/>
          </w:placeholder>
          <w:showingPlcHdr/>
          <w:date w:fullDate="2013-10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5A47" w:rsidRPr="000045AD">
            <w:rPr>
              <w:rStyle w:val="PlaceholderText"/>
            </w:rPr>
            <w:t>Click here to enter a date.</w:t>
          </w:r>
        </w:sdtContent>
      </w:sdt>
    </w:p>
    <w:p w:rsidR="006532D2" w:rsidRPr="006666AB" w:rsidRDefault="00643DC4" w:rsidP="006666AB">
      <w:pPr>
        <w:tabs>
          <w:tab w:val="left" w:pos="2970"/>
          <w:tab w:val="left" w:pos="9180"/>
        </w:tabs>
        <w:rPr>
          <w:rFonts w:ascii="Arial" w:hAnsi="Arial" w:cs="Arial"/>
          <w:sz w:val="24"/>
          <w:szCs w:val="24"/>
        </w:rPr>
      </w:pPr>
      <w:r w:rsidRPr="006666AB">
        <w:rPr>
          <w:rFonts w:ascii="Arial" w:hAnsi="Arial" w:cs="Arial"/>
          <w:sz w:val="24"/>
          <w:szCs w:val="24"/>
        </w:rPr>
        <w:t>Unit</w:t>
      </w:r>
      <w:r w:rsidR="006532D2" w:rsidRPr="006666AB">
        <w:rPr>
          <w:rFonts w:ascii="Arial" w:hAnsi="Arial" w:cs="Arial"/>
          <w:sz w:val="24"/>
          <w:szCs w:val="24"/>
        </w:rPr>
        <w:t>:</w:t>
      </w:r>
      <w:r w:rsidR="00F65489" w:rsidRPr="006666AB">
        <w:rPr>
          <w:rFonts w:ascii="Arial" w:hAnsi="Arial" w:cs="Arial"/>
          <w:sz w:val="24"/>
          <w:szCs w:val="24"/>
        </w:rPr>
        <w:t xml:space="preserve"> </w:t>
      </w:r>
      <w:r w:rsidR="00F65489" w:rsidRPr="006666A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20993197"/>
          <w:placeholder>
            <w:docPart w:val="DefaultPlaceholder_1082065158"/>
          </w:placeholder>
          <w:showingPlcHdr/>
          <w:text/>
        </w:sdtPr>
        <w:sdtEndPr/>
        <w:sdtContent>
          <w:r w:rsidR="00CB5A47" w:rsidRPr="000045AD">
            <w:rPr>
              <w:rStyle w:val="PlaceholderText"/>
            </w:rPr>
            <w:t>Click here to enter text.</w:t>
          </w:r>
        </w:sdtContent>
      </w:sdt>
    </w:p>
    <w:p w:rsidR="00807EDD" w:rsidRPr="006666AB" w:rsidRDefault="00807EDD" w:rsidP="006666AB">
      <w:pPr>
        <w:tabs>
          <w:tab w:val="left" w:pos="2970"/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 w:rsidRPr="006666AB">
        <w:rPr>
          <w:rFonts w:ascii="Arial" w:hAnsi="Arial" w:cs="Arial"/>
          <w:sz w:val="24"/>
          <w:szCs w:val="24"/>
        </w:rPr>
        <w:t xml:space="preserve">Unit Head: </w:t>
      </w:r>
      <w:r w:rsidRPr="006666A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842098"/>
          <w:placeholder>
            <w:docPart w:val="DefaultPlaceholder_1082065158"/>
          </w:placeholder>
          <w:showingPlcHdr/>
          <w:text/>
        </w:sdtPr>
        <w:sdtEndPr/>
        <w:sdtContent>
          <w:r w:rsidR="00CB5A47" w:rsidRPr="000045AD">
            <w:rPr>
              <w:rStyle w:val="PlaceholderText"/>
            </w:rPr>
            <w:t>Click here to enter text.</w:t>
          </w:r>
        </w:sdtContent>
      </w:sdt>
    </w:p>
    <w:p w:rsidR="00F65489" w:rsidRPr="006666AB" w:rsidRDefault="00643DC4" w:rsidP="006666AB">
      <w:pPr>
        <w:tabs>
          <w:tab w:val="left" w:pos="2970"/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 w:rsidRPr="006666AB">
        <w:rPr>
          <w:rFonts w:ascii="Arial" w:hAnsi="Arial" w:cs="Arial"/>
          <w:sz w:val="24"/>
          <w:szCs w:val="24"/>
        </w:rPr>
        <w:t>HazCom Coordinator</w:t>
      </w:r>
      <w:r w:rsidR="00F65489" w:rsidRPr="006666AB">
        <w:rPr>
          <w:rFonts w:ascii="Arial" w:hAnsi="Arial" w:cs="Arial"/>
          <w:sz w:val="24"/>
          <w:szCs w:val="24"/>
        </w:rPr>
        <w:t xml:space="preserve">: </w:t>
      </w:r>
      <w:r w:rsidR="00F65489" w:rsidRPr="006666A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30036823"/>
          <w:placeholder>
            <w:docPart w:val="DefaultPlaceholder_1082065158"/>
          </w:placeholder>
          <w:showingPlcHdr/>
          <w:text/>
        </w:sdtPr>
        <w:sdtEndPr/>
        <w:sdtContent>
          <w:r w:rsidR="00CB5A47" w:rsidRPr="000045AD">
            <w:rPr>
              <w:rStyle w:val="PlaceholderText"/>
            </w:rPr>
            <w:t>Click here to enter text.</w:t>
          </w:r>
        </w:sdtContent>
      </w:sdt>
    </w:p>
    <w:p w:rsidR="00643DC4" w:rsidRPr="006666AB" w:rsidRDefault="00643DC4" w:rsidP="006666AB">
      <w:pPr>
        <w:tabs>
          <w:tab w:val="left" w:pos="2970"/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 w:rsidRPr="006666AB">
        <w:rPr>
          <w:rFonts w:ascii="Arial" w:hAnsi="Arial" w:cs="Arial"/>
          <w:sz w:val="24"/>
          <w:szCs w:val="24"/>
        </w:rPr>
        <w:t xml:space="preserve">Location of Written Plan: </w:t>
      </w:r>
      <w:r w:rsidRPr="006666A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16766979"/>
          <w:placeholder>
            <w:docPart w:val="DefaultPlaceholder_1082065158"/>
          </w:placeholder>
          <w:showingPlcHdr/>
          <w:text/>
        </w:sdtPr>
        <w:sdtEndPr/>
        <w:sdtContent>
          <w:r w:rsidR="00CB5A47" w:rsidRPr="000045AD">
            <w:rPr>
              <w:rStyle w:val="PlaceholderText"/>
            </w:rPr>
            <w:t>Click here to enter text.</w:t>
          </w:r>
        </w:sdtContent>
      </w:sdt>
    </w:p>
    <w:p w:rsidR="005F3E02" w:rsidRDefault="005F3E02" w:rsidP="00F65489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how the unit is handled (e.g.</w:t>
      </w:r>
      <w:r w:rsidR="002A47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one group or divided into multiple groups)</w:t>
      </w:r>
      <w:r w:rsidR="00B14A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 all important information in the table below.</w:t>
      </w:r>
    </w:p>
    <w:p w:rsidR="00643DC4" w:rsidRDefault="009F743E" w:rsidP="00F65489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unit is divided into multiple work areas or groups,</w:t>
      </w:r>
      <w:r w:rsidR="00867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list </w:t>
      </w:r>
      <w:r w:rsidR="00B14A37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6D701E">
        <w:rPr>
          <w:rFonts w:ascii="Arial" w:hAnsi="Arial" w:cs="Arial"/>
          <w:sz w:val="24"/>
          <w:szCs w:val="24"/>
        </w:rPr>
        <w:t xml:space="preserve">name of </w:t>
      </w:r>
      <w:r w:rsidR="00867A4A">
        <w:rPr>
          <w:rFonts w:ascii="Arial" w:hAnsi="Arial" w:cs="Arial"/>
          <w:sz w:val="24"/>
          <w:szCs w:val="24"/>
        </w:rPr>
        <w:t xml:space="preserve">a person for each group who serves as a </w:t>
      </w:r>
      <w:r>
        <w:rPr>
          <w:rFonts w:ascii="Arial" w:hAnsi="Arial" w:cs="Arial"/>
          <w:sz w:val="24"/>
          <w:szCs w:val="24"/>
        </w:rPr>
        <w:t>supervis</w:t>
      </w:r>
      <w:r w:rsidR="00867A4A">
        <w:rPr>
          <w:rFonts w:ascii="Arial" w:hAnsi="Arial" w:cs="Arial"/>
          <w:sz w:val="24"/>
          <w:szCs w:val="24"/>
        </w:rPr>
        <w:t>or</w:t>
      </w:r>
      <w:r w:rsidR="006D701E">
        <w:rPr>
          <w:rFonts w:ascii="Arial" w:hAnsi="Arial" w:cs="Arial"/>
          <w:sz w:val="24"/>
          <w:szCs w:val="24"/>
        </w:rPr>
        <w:t xml:space="preserve"> or </w:t>
      </w:r>
      <w:r w:rsidR="00867A4A">
        <w:rPr>
          <w:rFonts w:ascii="Arial" w:hAnsi="Arial" w:cs="Arial"/>
          <w:sz w:val="24"/>
          <w:szCs w:val="24"/>
        </w:rPr>
        <w:t>manager of the</w:t>
      </w:r>
      <w:r w:rsidR="006D701E">
        <w:rPr>
          <w:rFonts w:ascii="Arial" w:hAnsi="Arial" w:cs="Arial"/>
          <w:sz w:val="24"/>
          <w:szCs w:val="24"/>
        </w:rPr>
        <w:t xml:space="preserve"> group</w:t>
      </w:r>
      <w:r w:rsidR="00867A4A">
        <w:rPr>
          <w:rFonts w:ascii="Arial" w:hAnsi="Arial" w:cs="Arial"/>
          <w:sz w:val="24"/>
          <w:szCs w:val="24"/>
        </w:rPr>
        <w:t xml:space="preserve">. This person </w:t>
      </w:r>
      <w:r w:rsidR="00190D33">
        <w:rPr>
          <w:rFonts w:ascii="Arial" w:hAnsi="Arial" w:cs="Arial"/>
          <w:sz w:val="24"/>
          <w:szCs w:val="24"/>
        </w:rPr>
        <w:t>may also</w:t>
      </w:r>
      <w:r w:rsidR="00867A4A">
        <w:rPr>
          <w:rFonts w:ascii="Arial" w:hAnsi="Arial" w:cs="Arial"/>
          <w:sz w:val="24"/>
          <w:szCs w:val="24"/>
        </w:rPr>
        <w:t xml:space="preserve"> be responsible for obtaining safety data sheets and keeping the inventory up to date. List </w:t>
      </w:r>
      <w:r w:rsidR="005A3EFD">
        <w:rPr>
          <w:rFonts w:ascii="Arial" w:hAnsi="Arial" w:cs="Arial"/>
          <w:sz w:val="24"/>
          <w:szCs w:val="24"/>
        </w:rPr>
        <w:t xml:space="preserve">the location of the </w:t>
      </w:r>
      <w:r w:rsidR="002A4758">
        <w:rPr>
          <w:rFonts w:ascii="Arial" w:hAnsi="Arial" w:cs="Arial"/>
          <w:sz w:val="24"/>
          <w:szCs w:val="24"/>
        </w:rPr>
        <w:t>s</w:t>
      </w:r>
      <w:r w:rsidR="00190D33">
        <w:rPr>
          <w:rFonts w:ascii="Arial" w:hAnsi="Arial" w:cs="Arial"/>
          <w:sz w:val="24"/>
          <w:szCs w:val="24"/>
        </w:rPr>
        <w:t xml:space="preserve">afety </w:t>
      </w:r>
      <w:r w:rsidR="002A4758">
        <w:rPr>
          <w:rFonts w:ascii="Arial" w:hAnsi="Arial" w:cs="Arial"/>
          <w:sz w:val="24"/>
          <w:szCs w:val="24"/>
        </w:rPr>
        <w:t>d</w:t>
      </w:r>
      <w:r w:rsidR="00190D33">
        <w:rPr>
          <w:rFonts w:ascii="Arial" w:hAnsi="Arial" w:cs="Arial"/>
          <w:sz w:val="24"/>
          <w:szCs w:val="24"/>
        </w:rPr>
        <w:t xml:space="preserve">ata </w:t>
      </w:r>
      <w:r w:rsidR="002A4758">
        <w:rPr>
          <w:rFonts w:ascii="Arial" w:hAnsi="Arial" w:cs="Arial"/>
          <w:sz w:val="24"/>
          <w:szCs w:val="24"/>
        </w:rPr>
        <w:t>s</w:t>
      </w:r>
      <w:r w:rsidR="00190D33">
        <w:rPr>
          <w:rFonts w:ascii="Arial" w:hAnsi="Arial" w:cs="Arial"/>
          <w:sz w:val="24"/>
          <w:szCs w:val="24"/>
        </w:rPr>
        <w:t>heets</w:t>
      </w:r>
      <w:r w:rsidR="005A3EFD">
        <w:rPr>
          <w:rFonts w:ascii="Arial" w:hAnsi="Arial" w:cs="Arial"/>
          <w:sz w:val="24"/>
          <w:szCs w:val="24"/>
        </w:rPr>
        <w:t xml:space="preserve"> and inventory</w:t>
      </w:r>
      <w:r w:rsidR="00867A4A">
        <w:rPr>
          <w:rFonts w:ascii="Arial" w:hAnsi="Arial" w:cs="Arial"/>
          <w:sz w:val="24"/>
          <w:szCs w:val="24"/>
        </w:rPr>
        <w:t xml:space="preserve"> for each group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90D33" w:rsidRPr="00643DC4" w:rsidRDefault="00190D33" w:rsidP="00F65489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unit is managed as </w:t>
      </w:r>
      <w:r w:rsidR="002A475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single group, list the location of the SDS and inventory. You may list names of other personnel involved in managing the HazCom plan for your unit.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3DC4" w:rsidTr="005F3E02">
        <w:trPr>
          <w:trHeight w:val="720"/>
          <w:tblHeader/>
        </w:trPr>
        <w:tc>
          <w:tcPr>
            <w:tcW w:w="3192" w:type="dxa"/>
          </w:tcPr>
          <w:p w:rsidR="00643DC4" w:rsidRDefault="005F3E02" w:rsidP="00643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Area / </w:t>
            </w:r>
            <w:r w:rsidR="00643DC4">
              <w:rPr>
                <w:rFonts w:ascii="Arial" w:hAnsi="Arial" w:cs="Arial"/>
                <w:sz w:val="24"/>
                <w:szCs w:val="24"/>
              </w:rPr>
              <w:t>Group</w:t>
            </w:r>
          </w:p>
        </w:tc>
        <w:tc>
          <w:tcPr>
            <w:tcW w:w="3192" w:type="dxa"/>
          </w:tcPr>
          <w:p w:rsidR="00643DC4" w:rsidRDefault="00643DC4" w:rsidP="00643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</w:p>
        </w:tc>
        <w:tc>
          <w:tcPr>
            <w:tcW w:w="3192" w:type="dxa"/>
          </w:tcPr>
          <w:p w:rsidR="00643DC4" w:rsidRDefault="00643DC4" w:rsidP="00643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 SDS and Inventory</w:t>
            </w:r>
          </w:p>
        </w:tc>
      </w:tr>
      <w:tr w:rsidR="00643DC4" w:rsidTr="005F3E02">
        <w:trPr>
          <w:trHeight w:val="720"/>
          <w:tblHeader/>
        </w:trPr>
        <w:tc>
          <w:tcPr>
            <w:tcW w:w="3192" w:type="dxa"/>
          </w:tcPr>
          <w:p w:rsidR="00643DC4" w:rsidRDefault="00643D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643DC4" w:rsidRDefault="00643D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643DC4" w:rsidRDefault="00643DC4" w:rsidP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C18" w:rsidTr="005F3E02">
        <w:trPr>
          <w:trHeight w:val="720"/>
          <w:tblHeader/>
        </w:trPr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 w:rsidP="00BB75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 w:rsidP="00BB75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C18" w:rsidTr="005F3E02">
        <w:trPr>
          <w:trHeight w:val="720"/>
          <w:tblHeader/>
        </w:trPr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C18" w:rsidTr="005F3E02">
        <w:trPr>
          <w:trHeight w:val="720"/>
          <w:tblHeader/>
        </w:trPr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C18" w:rsidTr="005F3E02">
        <w:trPr>
          <w:trHeight w:val="720"/>
          <w:tblHeader/>
        </w:trPr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C18" w:rsidTr="005F3E02">
        <w:trPr>
          <w:trHeight w:val="720"/>
          <w:tblHeader/>
        </w:trPr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C18" w:rsidTr="005F3E02">
        <w:trPr>
          <w:trHeight w:val="720"/>
          <w:tblHeader/>
        </w:trPr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C18" w:rsidTr="005F3E02">
        <w:trPr>
          <w:trHeight w:val="720"/>
        </w:trPr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C18" w:rsidTr="005F3E02">
        <w:trPr>
          <w:trHeight w:val="720"/>
        </w:trPr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4C18" w:rsidRDefault="00564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32D2" w:rsidRPr="006532D2" w:rsidRDefault="006532D2" w:rsidP="005F3E02">
      <w:pPr>
        <w:rPr>
          <w:rFonts w:ascii="Arial" w:hAnsi="Arial" w:cs="Arial"/>
          <w:sz w:val="24"/>
          <w:szCs w:val="24"/>
        </w:rPr>
      </w:pPr>
    </w:p>
    <w:sectPr w:rsidR="006532D2" w:rsidRPr="006532D2" w:rsidSect="00867A4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2"/>
    <w:rsid w:val="00190D33"/>
    <w:rsid w:val="002A4758"/>
    <w:rsid w:val="00564C18"/>
    <w:rsid w:val="005A3EFD"/>
    <w:rsid w:val="005E5EFD"/>
    <w:rsid w:val="005F3E02"/>
    <w:rsid w:val="00643DC4"/>
    <w:rsid w:val="006532D2"/>
    <w:rsid w:val="006666AB"/>
    <w:rsid w:val="006D701E"/>
    <w:rsid w:val="00712E75"/>
    <w:rsid w:val="00722897"/>
    <w:rsid w:val="00783243"/>
    <w:rsid w:val="007A74F8"/>
    <w:rsid w:val="007D1A9B"/>
    <w:rsid w:val="00807EDD"/>
    <w:rsid w:val="00867A4A"/>
    <w:rsid w:val="009F743E"/>
    <w:rsid w:val="00A74ACF"/>
    <w:rsid w:val="00A911D5"/>
    <w:rsid w:val="00B14A37"/>
    <w:rsid w:val="00B21D44"/>
    <w:rsid w:val="00B77BF9"/>
    <w:rsid w:val="00CB50CF"/>
    <w:rsid w:val="00CB5A47"/>
    <w:rsid w:val="00CE53EA"/>
    <w:rsid w:val="00E432EA"/>
    <w:rsid w:val="00E74638"/>
    <w:rsid w:val="00EB54E0"/>
    <w:rsid w:val="00F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E5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E5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33DBA-1B88-41E9-8BD7-9377118558C1}"/>
      </w:docPartPr>
      <w:docPartBody>
        <w:p w:rsidR="00A33A23" w:rsidRDefault="00B12C4B">
          <w:r w:rsidRPr="000045A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3145-A3DC-4CCB-BE7A-06842AC8D543}"/>
      </w:docPartPr>
      <w:docPartBody>
        <w:p w:rsidR="00A33A23" w:rsidRDefault="00B12C4B">
          <w:r w:rsidRPr="000045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4B"/>
    <w:rsid w:val="00007E72"/>
    <w:rsid w:val="00A33A23"/>
    <w:rsid w:val="00B12C4B"/>
    <w:rsid w:val="00D14074"/>
    <w:rsid w:val="00F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E72"/>
    <w:rPr>
      <w:color w:val="808080"/>
    </w:rPr>
  </w:style>
  <w:style w:type="paragraph" w:customStyle="1" w:styleId="6B05E7FC1E2D4BD1903B665103469B14">
    <w:name w:val="6B05E7FC1E2D4BD1903B665103469B14"/>
    <w:rsid w:val="00007E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E72"/>
    <w:rPr>
      <w:color w:val="808080"/>
    </w:rPr>
  </w:style>
  <w:style w:type="paragraph" w:customStyle="1" w:styleId="6B05E7FC1E2D4BD1903B665103469B14">
    <w:name w:val="6B05E7FC1E2D4BD1903B665103469B14"/>
    <w:rsid w:val="00007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Metz, Anja</dc:creator>
  <cp:lastModifiedBy>Metz, Anja</cp:lastModifiedBy>
  <cp:revision>2</cp:revision>
  <dcterms:created xsi:type="dcterms:W3CDTF">2014-03-10T20:16:00Z</dcterms:created>
  <dcterms:modified xsi:type="dcterms:W3CDTF">2014-03-10T20:16:00Z</dcterms:modified>
</cp:coreProperties>
</file>